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1BB53" w14:textId="74064F04" w:rsidR="009F5D09" w:rsidRDefault="00CC595F" w:rsidP="00CF50BF">
      <w:pPr>
        <w:jc w:val="center"/>
        <w:rPr>
          <w:rFonts w:cstheme="minorHAnsi"/>
          <w:b/>
          <w:sz w:val="28"/>
          <w:szCs w:val="28"/>
        </w:rPr>
      </w:pPr>
      <w:r>
        <w:rPr>
          <w:rFonts w:cstheme="minorHAnsi"/>
          <w:b/>
          <w:sz w:val="28"/>
          <w:szCs w:val="28"/>
        </w:rPr>
        <w:t xml:space="preserve">PROJEKT </w:t>
      </w:r>
    </w:p>
    <w:p w14:paraId="2070B415" w14:textId="7577BD2F" w:rsidR="003A2F38" w:rsidRDefault="003A2F38" w:rsidP="00CF50BF">
      <w:pPr>
        <w:jc w:val="center"/>
        <w:rPr>
          <w:rFonts w:cstheme="minorHAnsi"/>
          <w:b/>
          <w:sz w:val="28"/>
          <w:szCs w:val="28"/>
        </w:rPr>
      </w:pPr>
      <w:r>
        <w:rPr>
          <w:rFonts w:cstheme="minorHAnsi"/>
          <w:b/>
          <w:sz w:val="28"/>
          <w:szCs w:val="28"/>
        </w:rPr>
        <w:t xml:space="preserve">BARDZO BARDZO WSTEPNA WERSJA </w:t>
      </w:r>
    </w:p>
    <w:p w14:paraId="716EB829" w14:textId="684454A9" w:rsidR="00CC595F" w:rsidRDefault="00CC595F" w:rsidP="00CF50BF">
      <w:pPr>
        <w:jc w:val="center"/>
        <w:rPr>
          <w:rFonts w:cstheme="minorHAnsi"/>
          <w:b/>
          <w:sz w:val="28"/>
          <w:szCs w:val="28"/>
        </w:rPr>
      </w:pPr>
      <w:r>
        <w:rPr>
          <w:rFonts w:cstheme="minorHAnsi"/>
          <w:b/>
          <w:sz w:val="28"/>
          <w:szCs w:val="28"/>
        </w:rPr>
        <w:t xml:space="preserve">W SPRAWIE </w:t>
      </w:r>
    </w:p>
    <w:p w14:paraId="4E419D3D" w14:textId="5FC11930" w:rsidR="00CC595F" w:rsidRDefault="00CC595F" w:rsidP="00CF50BF">
      <w:pPr>
        <w:jc w:val="center"/>
        <w:rPr>
          <w:rFonts w:cstheme="minorHAnsi"/>
          <w:b/>
          <w:sz w:val="28"/>
          <w:szCs w:val="28"/>
        </w:rPr>
      </w:pPr>
      <w:r>
        <w:rPr>
          <w:rFonts w:cstheme="minorHAnsi"/>
          <w:b/>
          <w:sz w:val="28"/>
          <w:szCs w:val="28"/>
        </w:rPr>
        <w:t>ŚWIET</w:t>
      </w:r>
      <w:r w:rsidR="003A2F38">
        <w:rPr>
          <w:rFonts w:cstheme="minorHAnsi"/>
          <w:b/>
          <w:sz w:val="28"/>
          <w:szCs w:val="28"/>
        </w:rPr>
        <w:t>A</w:t>
      </w:r>
      <w:r>
        <w:rPr>
          <w:rFonts w:cstheme="minorHAnsi"/>
          <w:b/>
          <w:sz w:val="28"/>
          <w:szCs w:val="28"/>
        </w:rPr>
        <w:t xml:space="preserve">  WARSZAWSKICH</w:t>
      </w:r>
      <w:r w:rsidR="00A039A4" w:rsidRPr="00A039A4">
        <w:rPr>
          <w:rFonts w:ascii="Arial Nova Light" w:hAnsi="Arial Nova Light"/>
        </w:rPr>
        <w:t xml:space="preserve"> </w:t>
      </w:r>
      <w:r>
        <w:rPr>
          <w:rFonts w:cstheme="minorHAnsi"/>
          <w:b/>
          <w:sz w:val="28"/>
          <w:szCs w:val="28"/>
        </w:rPr>
        <w:t xml:space="preserve">SENIORÓW </w:t>
      </w:r>
    </w:p>
    <w:p w14:paraId="5533EFDB" w14:textId="36BC0F94" w:rsidR="000F488D" w:rsidRPr="000F488D" w:rsidRDefault="000F488D" w:rsidP="000F488D">
      <w:pPr>
        <w:pStyle w:val="NormalnyWeb"/>
        <w:shd w:val="clear" w:color="auto" w:fill="FFFFFF"/>
        <w:spacing w:before="0" w:beforeAutospacing="0" w:after="360" w:afterAutospacing="0"/>
        <w:jc w:val="both"/>
        <w:rPr>
          <w:rFonts w:ascii="Helvetica" w:hAnsi="Helvetica"/>
          <w:b/>
          <w:bCs/>
          <w:color w:val="404040"/>
          <w:sz w:val="27"/>
          <w:szCs w:val="27"/>
        </w:rPr>
      </w:pPr>
      <w:r w:rsidRPr="000F488D">
        <w:rPr>
          <w:rFonts w:ascii="Helvetica" w:hAnsi="Helvetica"/>
          <w:b/>
          <w:bCs/>
          <w:color w:val="404040"/>
          <w:sz w:val="27"/>
          <w:szCs w:val="27"/>
        </w:rPr>
        <w:t>Dzień Warszawskiego Seniora to pomysł na zwrócenie uwagi na nasze środowisko i  sprawy ważne dla seniorów.  Warszawska rada Seniorów została powołana uchwałą Rady m.st Warszawy 6 lipca 2014 roku, a pierwsze posiedzenie odbyło się 4 listopada 20</w:t>
      </w:r>
      <w:r w:rsidR="00072DED">
        <w:rPr>
          <w:rFonts w:ascii="Helvetica" w:hAnsi="Helvetica"/>
          <w:b/>
          <w:bCs/>
          <w:color w:val="404040"/>
          <w:sz w:val="27"/>
          <w:szCs w:val="27"/>
        </w:rPr>
        <w:t>14</w:t>
      </w:r>
      <w:r w:rsidRPr="000F488D">
        <w:rPr>
          <w:rFonts w:ascii="Helvetica" w:hAnsi="Helvetica"/>
          <w:b/>
          <w:bCs/>
          <w:color w:val="404040"/>
          <w:sz w:val="27"/>
          <w:szCs w:val="27"/>
        </w:rPr>
        <w:t xml:space="preserve"> roku.</w:t>
      </w:r>
    </w:p>
    <w:p w14:paraId="1BFA6F70" w14:textId="3112471D" w:rsidR="000F488D" w:rsidRPr="000F488D" w:rsidRDefault="000F488D" w:rsidP="000F488D">
      <w:pPr>
        <w:pStyle w:val="NormalnyWeb"/>
        <w:shd w:val="clear" w:color="auto" w:fill="FFFFFF"/>
        <w:spacing w:before="0" w:beforeAutospacing="0" w:after="360" w:afterAutospacing="0"/>
        <w:jc w:val="both"/>
        <w:rPr>
          <w:rFonts w:ascii="Helvetica" w:hAnsi="Helvetica"/>
          <w:b/>
          <w:bCs/>
          <w:color w:val="404040"/>
          <w:sz w:val="27"/>
          <w:szCs w:val="27"/>
        </w:rPr>
      </w:pPr>
      <w:r w:rsidRPr="000F488D">
        <w:rPr>
          <w:rFonts w:ascii="Helvetica" w:hAnsi="Helvetica"/>
          <w:b/>
          <w:bCs/>
          <w:color w:val="404040"/>
          <w:sz w:val="27"/>
          <w:szCs w:val="27"/>
        </w:rPr>
        <w:t>Jest to dzień kiedy przedstawiciel wszystkich środowisk reprezentujący osoby starsze rozpoczęli swoją dzielność inicjatywną i konsultacyjną.</w:t>
      </w:r>
      <w:r w:rsidR="009F5D09">
        <w:rPr>
          <w:rFonts w:ascii="Helvetica" w:hAnsi="Helvetica"/>
          <w:b/>
          <w:bCs/>
          <w:color w:val="404040"/>
          <w:sz w:val="27"/>
          <w:szCs w:val="27"/>
        </w:rPr>
        <w:t xml:space="preserve"> </w:t>
      </w:r>
      <w:r w:rsidRPr="000F488D">
        <w:rPr>
          <w:rFonts w:ascii="Helvetica" w:hAnsi="Helvetica"/>
          <w:b/>
          <w:bCs/>
          <w:color w:val="404040"/>
          <w:sz w:val="27"/>
          <w:szCs w:val="27"/>
        </w:rPr>
        <w:t xml:space="preserve">Dlatego uważamy, że jest to dobry dzień aby raz do roku wspólnie debatować o wspólnych sprawach. </w:t>
      </w:r>
    </w:p>
    <w:p w14:paraId="2D3202A5" w14:textId="40DB569D" w:rsidR="003916CF" w:rsidRDefault="00B57B4F" w:rsidP="00B57B4F">
      <w:pPr>
        <w:pStyle w:val="NormalnyWeb"/>
        <w:shd w:val="clear" w:color="auto" w:fill="FFFFFF"/>
        <w:spacing w:before="0" w:beforeAutospacing="0" w:after="360" w:afterAutospacing="0"/>
        <w:jc w:val="both"/>
        <w:rPr>
          <w:rFonts w:ascii="Helvetica" w:hAnsi="Helvetica"/>
          <w:color w:val="404040"/>
          <w:sz w:val="27"/>
          <w:szCs w:val="27"/>
        </w:rPr>
      </w:pPr>
      <w:r>
        <w:rPr>
          <w:rStyle w:val="Pogrubienie"/>
          <w:rFonts w:ascii="Helvetica" w:hAnsi="Helvetica"/>
          <w:color w:val="404040"/>
          <w:sz w:val="27"/>
          <w:szCs w:val="27"/>
        </w:rPr>
        <w:t>Społeczeństwo się zmienia.</w:t>
      </w:r>
      <w:r>
        <w:rPr>
          <w:rFonts w:ascii="Helvetica" w:hAnsi="Helvetica"/>
          <w:color w:val="404040"/>
          <w:sz w:val="27"/>
          <w:szCs w:val="27"/>
        </w:rPr>
        <w:t> Starzejemy się, żyjemy dłużej, rodzi się coraz mniej dzieci. Według badania przeprowadzonego przez EUROSTAT, jedna piąta populacji Europy w 2017 roku miała ponad 65 lat, a </w:t>
      </w:r>
      <w:r>
        <w:rPr>
          <w:rStyle w:val="Pogrubienie"/>
          <w:rFonts w:ascii="Helvetica" w:hAnsi="Helvetica"/>
          <w:color w:val="404040"/>
          <w:sz w:val="27"/>
          <w:szCs w:val="27"/>
        </w:rPr>
        <w:t>tendencja do starzenia się społeczeństwa</w:t>
      </w:r>
      <w:r>
        <w:rPr>
          <w:rFonts w:ascii="Helvetica" w:hAnsi="Helvetica"/>
          <w:color w:val="404040"/>
          <w:sz w:val="27"/>
          <w:szCs w:val="27"/>
        </w:rPr>
        <w:t> nabierze tempa w nadchodzących latach. Ta trwająca ogólnoeuropejska zmiana demograficzna powoduje starzenie się siły roboczej, co stanowi </w:t>
      </w:r>
      <w:r>
        <w:rPr>
          <w:rStyle w:val="Pogrubienie"/>
          <w:rFonts w:ascii="Helvetica" w:hAnsi="Helvetica"/>
          <w:color w:val="404040"/>
          <w:sz w:val="27"/>
          <w:szCs w:val="27"/>
        </w:rPr>
        <w:t>wyzwanie w wielu aspektach społecznych,</w:t>
      </w:r>
      <w:r>
        <w:rPr>
          <w:rFonts w:ascii="Helvetica" w:hAnsi="Helvetica"/>
          <w:color w:val="404040"/>
          <w:sz w:val="27"/>
          <w:szCs w:val="27"/>
        </w:rPr>
        <w:t> a także wpływa na sektor edukacyjny.Nauka i edukacja dają nam szansę na przemyślenie relacji pokoleniowych. Zamiast separacji potrzebujemy </w:t>
      </w:r>
      <w:r>
        <w:rPr>
          <w:rStyle w:val="Pogrubienie"/>
          <w:rFonts w:ascii="Helvetica" w:hAnsi="Helvetica"/>
          <w:color w:val="404040"/>
          <w:sz w:val="27"/>
          <w:szCs w:val="27"/>
        </w:rPr>
        <w:t>solidarności między różnymi pokoleniami, aby walczyć z wykluczeniem społecznym, dyskryminacją ze względu na wiek i niepełnym obrazem osób starszych.</w:t>
      </w:r>
      <w:r>
        <w:rPr>
          <w:rFonts w:ascii="Helvetica" w:hAnsi="Helvetica"/>
          <w:color w:val="404040"/>
          <w:sz w:val="27"/>
          <w:szCs w:val="27"/>
        </w:rPr>
        <w:t> </w:t>
      </w:r>
    </w:p>
    <w:p w14:paraId="11A692DE" w14:textId="0DF03B41" w:rsidR="00B57B4F" w:rsidRDefault="00B57B4F" w:rsidP="00B57B4F">
      <w:pPr>
        <w:pStyle w:val="NormalnyWeb"/>
        <w:shd w:val="clear" w:color="auto" w:fill="FFFFFF"/>
        <w:spacing w:before="0" w:beforeAutospacing="0" w:after="360" w:afterAutospacing="0"/>
        <w:jc w:val="both"/>
        <w:rPr>
          <w:rFonts w:ascii="Helvetica" w:hAnsi="Helvetica"/>
          <w:color w:val="404040"/>
          <w:sz w:val="27"/>
          <w:szCs w:val="27"/>
        </w:rPr>
      </w:pPr>
      <w:r>
        <w:rPr>
          <w:rFonts w:ascii="Helvetica" w:hAnsi="Helvetica"/>
          <w:color w:val="404040"/>
          <w:sz w:val="27"/>
          <w:szCs w:val="27"/>
        </w:rPr>
        <w:t xml:space="preserve">Wielokrotnie nie słyszy się i nie mówi się o „zasłużonej emeryturze”, ale o wiele bardziej o „szoku emerytalnym”, który czeka na ludzi po życiu zawodowym. Może objawiać się poczuciem, że nie jest się już potrzebnym, co w najgorszym przypadku może prowadzić do ciężkiej depresji. Oczywiście nie dotyczy to wszystkich osób, które niedawno przeszły na emeryturę, ale ostatni dzień pracy zdecydowanie oznacza początek zupełnie nowej fazy życia. Według American Institute of </w:t>
      </w:r>
      <w:r w:rsidR="003916CF">
        <w:rPr>
          <w:rFonts w:ascii="Helvetica" w:hAnsi="Helvetica"/>
          <w:color w:val="404040"/>
          <w:sz w:val="27"/>
          <w:szCs w:val="27"/>
        </w:rPr>
        <w:t>Stress</w:t>
      </w:r>
      <w:r>
        <w:rPr>
          <w:rFonts w:ascii="Helvetica" w:hAnsi="Helvetica"/>
          <w:color w:val="404040"/>
          <w:sz w:val="27"/>
          <w:szCs w:val="27"/>
        </w:rPr>
        <w:t xml:space="preserve"> emerytura zajmuje 10. miejsce na liście 43 najbardziej stresujących wydarzeń w życiu.</w:t>
      </w:r>
    </w:p>
    <w:p w14:paraId="541DE6E8" w14:textId="4273CDF1" w:rsidR="003A2F38" w:rsidRDefault="003A2F38" w:rsidP="00B57B4F">
      <w:pPr>
        <w:pStyle w:val="NormalnyWeb"/>
        <w:shd w:val="clear" w:color="auto" w:fill="FFFFFF"/>
        <w:spacing w:before="0" w:beforeAutospacing="0" w:after="360" w:afterAutospacing="0"/>
        <w:jc w:val="both"/>
        <w:rPr>
          <w:rFonts w:ascii="Helvetica" w:hAnsi="Helvetica"/>
          <w:color w:val="404040"/>
          <w:sz w:val="27"/>
          <w:szCs w:val="27"/>
        </w:rPr>
      </w:pPr>
      <w:r>
        <w:rPr>
          <w:rFonts w:ascii="Helvetica" w:hAnsi="Helvetica"/>
          <w:color w:val="404040"/>
          <w:sz w:val="27"/>
          <w:szCs w:val="27"/>
        </w:rPr>
        <w:t xml:space="preserve">Coraz częściej </w:t>
      </w:r>
      <w:r w:rsidR="000F488D">
        <w:rPr>
          <w:rFonts w:ascii="Helvetica" w:hAnsi="Helvetica"/>
          <w:color w:val="404040"/>
          <w:sz w:val="27"/>
          <w:szCs w:val="27"/>
        </w:rPr>
        <w:t>pojawiają</w:t>
      </w:r>
      <w:r>
        <w:rPr>
          <w:rFonts w:ascii="Helvetica" w:hAnsi="Helvetica"/>
          <w:color w:val="404040"/>
          <w:sz w:val="27"/>
          <w:szCs w:val="27"/>
        </w:rPr>
        <w:t xml:space="preserve"> się badania dotyczące potencjału osób 60+ na rynku pracy, ale bez </w:t>
      </w:r>
      <w:r w:rsidR="000F488D">
        <w:rPr>
          <w:rFonts w:ascii="Helvetica" w:hAnsi="Helvetica"/>
          <w:color w:val="404040"/>
          <w:sz w:val="27"/>
          <w:szCs w:val="27"/>
        </w:rPr>
        <w:t>wsparcia</w:t>
      </w:r>
      <w:r>
        <w:rPr>
          <w:rFonts w:ascii="Helvetica" w:hAnsi="Helvetica"/>
          <w:color w:val="404040"/>
          <w:sz w:val="27"/>
          <w:szCs w:val="27"/>
        </w:rPr>
        <w:t xml:space="preserve"> nie uda </w:t>
      </w:r>
      <w:r w:rsidR="000F488D">
        <w:rPr>
          <w:rFonts w:ascii="Helvetica" w:hAnsi="Helvetica"/>
          <w:color w:val="404040"/>
          <w:sz w:val="27"/>
          <w:szCs w:val="27"/>
        </w:rPr>
        <w:t>nam</w:t>
      </w:r>
      <w:r>
        <w:rPr>
          <w:rFonts w:ascii="Helvetica" w:hAnsi="Helvetica"/>
          <w:color w:val="404040"/>
          <w:sz w:val="27"/>
          <w:szCs w:val="27"/>
        </w:rPr>
        <w:t xml:space="preserve"> się pokonać barier na rynku pracy.</w:t>
      </w:r>
      <w:r w:rsidR="000F488D">
        <w:rPr>
          <w:rFonts w:ascii="Helvetica" w:hAnsi="Helvetica"/>
          <w:color w:val="404040"/>
          <w:sz w:val="27"/>
          <w:szCs w:val="27"/>
        </w:rPr>
        <w:t xml:space="preserve">Pandemia dodał nowe problemy związane ze zdrowiem i samotnoącią, </w:t>
      </w:r>
      <w:r w:rsidR="000F488D">
        <w:rPr>
          <w:rFonts w:ascii="Helvetica" w:hAnsi="Helvetica"/>
          <w:color w:val="404040"/>
          <w:sz w:val="27"/>
          <w:szCs w:val="27"/>
        </w:rPr>
        <w:lastRenderedPageBreak/>
        <w:t>pogłebila już istniejące.Musimy być razem, razem działć , razem rozmawiać o naszych sprawach.</w:t>
      </w:r>
    </w:p>
    <w:p w14:paraId="323B83AB" w14:textId="33671768" w:rsidR="003916CF" w:rsidRDefault="003916CF" w:rsidP="00B57B4F">
      <w:pPr>
        <w:pStyle w:val="NormalnyWeb"/>
        <w:shd w:val="clear" w:color="auto" w:fill="FFFFFF"/>
        <w:spacing w:before="0" w:beforeAutospacing="0" w:after="360" w:afterAutospacing="0"/>
        <w:jc w:val="both"/>
        <w:rPr>
          <w:rFonts w:ascii="Helvetica" w:hAnsi="Helvetica"/>
          <w:color w:val="404040"/>
          <w:sz w:val="27"/>
          <w:szCs w:val="27"/>
        </w:rPr>
      </w:pPr>
    </w:p>
    <w:p w14:paraId="424CCDD3" w14:textId="729C2C96" w:rsidR="00A039A4" w:rsidRDefault="003916CF" w:rsidP="00CF50BF">
      <w:pPr>
        <w:jc w:val="center"/>
      </w:pPr>
      <w:r>
        <w:t xml:space="preserve"> </w:t>
      </w:r>
    </w:p>
    <w:sectPr w:rsidR="00A039A4" w:rsidSect="0024092C">
      <w:headerReference w:type="default" r:id="rId7"/>
      <w:footerReference w:type="default" r:id="rId8"/>
      <w:pgSz w:w="11906" w:h="16838"/>
      <w:pgMar w:top="1304" w:right="1418" w:bottom="130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EF93D" w14:textId="77777777" w:rsidR="00624117" w:rsidRDefault="00624117" w:rsidP="003F7911">
      <w:pPr>
        <w:spacing w:after="0" w:line="240" w:lineRule="auto"/>
      </w:pPr>
      <w:r>
        <w:separator/>
      </w:r>
    </w:p>
  </w:endnote>
  <w:endnote w:type="continuationSeparator" w:id="0">
    <w:p w14:paraId="537F7044" w14:textId="77777777" w:rsidR="00624117" w:rsidRDefault="00624117" w:rsidP="003F7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nux Libertine G">
    <w:altName w:val="Cambria"/>
    <w:charset w:val="00"/>
    <w:family w:val="auto"/>
    <w:pitch w:val="variable"/>
  </w:font>
  <w:font w:name="Arial Nova Light">
    <w:altName w:val="Arial Nova Light"/>
    <w:charset w:val="00"/>
    <w:family w:val="swiss"/>
    <w:pitch w:val="variable"/>
    <w:sig w:usb0="0000028F" w:usb1="00000002" w:usb2="00000000" w:usb3="00000000" w:csb0="0000019F" w:csb1="00000000"/>
  </w:font>
  <w:font w:name="Helvetica">
    <w:panose1 w:val="020B0604020202020204"/>
    <w:charset w:val="EE"/>
    <w:family w:val="swiss"/>
    <w:pitch w:val="variable"/>
    <w:sig w:usb0="E0002EFF" w:usb1="C000785B" w:usb2="00000009" w:usb3="00000000" w:csb0="000001FF" w:csb1="00000000"/>
  </w:font>
  <w:font w:name="Segoe UI Light">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5A7EF" w14:textId="212F9988" w:rsidR="003F7911" w:rsidRPr="00A039A4" w:rsidRDefault="003F7911" w:rsidP="00A039A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CED0F" w14:textId="77777777" w:rsidR="00624117" w:rsidRDefault="00624117" w:rsidP="003F7911">
      <w:pPr>
        <w:spacing w:after="0" w:line="240" w:lineRule="auto"/>
      </w:pPr>
      <w:r>
        <w:separator/>
      </w:r>
    </w:p>
  </w:footnote>
  <w:footnote w:type="continuationSeparator" w:id="0">
    <w:p w14:paraId="14F28592" w14:textId="77777777" w:rsidR="00624117" w:rsidRDefault="00624117" w:rsidP="003F7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5970"/>
    </w:tblGrid>
    <w:tr w:rsidR="00243535" w14:paraId="6CD42AF6" w14:textId="77777777" w:rsidTr="00D716CE">
      <w:tc>
        <w:tcPr>
          <w:tcW w:w="3085" w:type="dxa"/>
          <w:tcBorders>
            <w:left w:val="single" w:sz="12" w:space="0" w:color="FF0000"/>
          </w:tcBorders>
        </w:tcPr>
        <w:p w14:paraId="3AE5BA2B" w14:textId="4F47040A" w:rsidR="00243535" w:rsidRPr="00243535" w:rsidRDefault="00243535" w:rsidP="00243535">
          <w:pPr>
            <w:pStyle w:val="Standard"/>
            <w:widowControl/>
            <w:tabs>
              <w:tab w:val="center" w:pos="4536"/>
              <w:tab w:val="right" w:pos="9072"/>
            </w:tabs>
            <w:rPr>
              <w:rFonts w:ascii="Segoe UI Light" w:eastAsia="Times New Roman" w:hAnsi="Segoe UI Light" w:cs="Segoe UI Light"/>
              <w:color w:val="000000" w:themeColor="text1"/>
              <w:sz w:val="22"/>
              <w:szCs w:val="22"/>
            </w:rPr>
          </w:pPr>
          <w:r>
            <w:rPr>
              <w:noProof/>
            </w:rPr>
            <w:t xml:space="preserve">                                      </w:t>
          </w:r>
          <w:r w:rsidR="00D716CE">
            <w:rPr>
              <w:noProof/>
            </w:rPr>
            <w:drawing>
              <wp:inline distT="0" distB="0" distL="0" distR="0" wp14:anchorId="7272DFC0" wp14:editId="3BFECD13">
                <wp:extent cx="1720902" cy="78116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4504" cy="837271"/>
                        </a:xfrm>
                        <a:prstGeom prst="rect">
                          <a:avLst/>
                        </a:prstGeom>
                        <a:noFill/>
                        <a:ln>
                          <a:noFill/>
                        </a:ln>
                      </pic:spPr>
                    </pic:pic>
                  </a:graphicData>
                </a:graphic>
              </wp:inline>
            </w:drawing>
          </w:r>
          <w:r>
            <w:rPr>
              <w:noProof/>
            </w:rPr>
            <w:t xml:space="preserve">        </w:t>
          </w:r>
        </w:p>
      </w:tc>
      <w:tc>
        <w:tcPr>
          <w:tcW w:w="5970" w:type="dxa"/>
        </w:tcPr>
        <w:p w14:paraId="1A23DCA3" w14:textId="1233842F" w:rsidR="00243535" w:rsidRDefault="00243535" w:rsidP="00243535">
          <w:pPr>
            <w:pStyle w:val="Nagwek"/>
            <w:jc w:val="right"/>
          </w:pPr>
        </w:p>
      </w:tc>
    </w:tr>
  </w:tbl>
  <w:p w14:paraId="6A92AB18" w14:textId="1FC67E48" w:rsidR="003F7911" w:rsidRDefault="003F7911" w:rsidP="0024092C">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06F0"/>
    <w:multiLevelType w:val="hybridMultilevel"/>
    <w:tmpl w:val="7A14BFF4"/>
    <w:lvl w:ilvl="0" w:tplc="96A4B18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911"/>
    <w:rsid w:val="0007097F"/>
    <w:rsid w:val="00072DED"/>
    <w:rsid w:val="000A7BD5"/>
    <w:rsid w:val="000D6278"/>
    <w:rsid w:val="000F488D"/>
    <w:rsid w:val="00100FE3"/>
    <w:rsid w:val="00133918"/>
    <w:rsid w:val="00231E82"/>
    <w:rsid w:val="0024092C"/>
    <w:rsid w:val="00243535"/>
    <w:rsid w:val="002C1351"/>
    <w:rsid w:val="002D2D0F"/>
    <w:rsid w:val="003448C8"/>
    <w:rsid w:val="003916CF"/>
    <w:rsid w:val="003A2F38"/>
    <w:rsid w:val="003F7911"/>
    <w:rsid w:val="00480B69"/>
    <w:rsid w:val="005F2E9F"/>
    <w:rsid w:val="00612E52"/>
    <w:rsid w:val="00624117"/>
    <w:rsid w:val="007D75C9"/>
    <w:rsid w:val="00901965"/>
    <w:rsid w:val="009F5D09"/>
    <w:rsid w:val="00A039A4"/>
    <w:rsid w:val="00B57B4F"/>
    <w:rsid w:val="00CC595F"/>
    <w:rsid w:val="00CD1015"/>
    <w:rsid w:val="00CF50BF"/>
    <w:rsid w:val="00D716CE"/>
    <w:rsid w:val="00E13B13"/>
    <w:rsid w:val="00E17FAF"/>
    <w:rsid w:val="00F10078"/>
    <w:rsid w:val="00F25A51"/>
    <w:rsid w:val="00F63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4284B"/>
  <w15:chartTrackingRefBased/>
  <w15:docId w15:val="{E7D7E278-016F-4688-8DE0-381675EFA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F79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7911"/>
  </w:style>
  <w:style w:type="paragraph" w:styleId="Stopka">
    <w:name w:val="footer"/>
    <w:basedOn w:val="Normalny"/>
    <w:link w:val="StopkaZnak"/>
    <w:uiPriority w:val="99"/>
    <w:unhideWhenUsed/>
    <w:rsid w:val="003F79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7911"/>
  </w:style>
  <w:style w:type="table" w:styleId="Tabela-Siatka">
    <w:name w:val="Table Grid"/>
    <w:basedOn w:val="Standardowy"/>
    <w:uiPriority w:val="39"/>
    <w:rsid w:val="00240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4092C"/>
    <w:pPr>
      <w:widowControl w:val="0"/>
      <w:suppressAutoHyphens/>
      <w:autoSpaceDN w:val="0"/>
      <w:spacing w:after="0" w:line="240" w:lineRule="auto"/>
      <w:textAlignment w:val="baseline"/>
    </w:pPr>
    <w:rPr>
      <w:rFonts w:ascii="Calibri" w:eastAsia="Linux Libertine G" w:hAnsi="Calibri" w:cs="Linux Libertine G"/>
      <w:sz w:val="20"/>
      <w:szCs w:val="20"/>
      <w:lang w:eastAsia="zh-CN" w:bidi="hi-IN"/>
    </w:rPr>
  </w:style>
  <w:style w:type="character" w:styleId="Tekstzastpczy">
    <w:name w:val="Placeholder Text"/>
    <w:basedOn w:val="Domylnaczcionkaakapitu"/>
    <w:uiPriority w:val="99"/>
    <w:semiHidden/>
    <w:rsid w:val="0024092C"/>
    <w:rPr>
      <w:color w:val="808080"/>
    </w:rPr>
  </w:style>
  <w:style w:type="character" w:styleId="Hipercze">
    <w:name w:val="Hyperlink"/>
    <w:basedOn w:val="Domylnaczcionkaakapitu"/>
    <w:uiPriority w:val="99"/>
    <w:unhideWhenUsed/>
    <w:rsid w:val="00A039A4"/>
    <w:rPr>
      <w:color w:val="0563C1" w:themeColor="hyperlink"/>
      <w:u w:val="single"/>
    </w:rPr>
  </w:style>
  <w:style w:type="character" w:styleId="Nierozpoznanawzmianka">
    <w:name w:val="Unresolved Mention"/>
    <w:basedOn w:val="Domylnaczcionkaakapitu"/>
    <w:uiPriority w:val="99"/>
    <w:semiHidden/>
    <w:unhideWhenUsed/>
    <w:rsid w:val="00A039A4"/>
    <w:rPr>
      <w:color w:val="605E5C"/>
      <w:shd w:val="clear" w:color="auto" w:fill="E1DFDD"/>
    </w:rPr>
  </w:style>
  <w:style w:type="paragraph" w:styleId="NormalnyWeb">
    <w:name w:val="Normal (Web)"/>
    <w:basedOn w:val="Normalny"/>
    <w:uiPriority w:val="99"/>
    <w:unhideWhenUsed/>
    <w:rsid w:val="00A039A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E13B13"/>
    <w:pPr>
      <w:spacing w:line="254" w:lineRule="auto"/>
      <w:ind w:left="720"/>
      <w:contextualSpacing/>
    </w:pPr>
  </w:style>
  <w:style w:type="character" w:styleId="Pogrubienie">
    <w:name w:val="Strong"/>
    <w:basedOn w:val="Domylnaczcionkaakapitu"/>
    <w:uiPriority w:val="22"/>
    <w:qFormat/>
    <w:rsid w:val="00B57B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351806">
      <w:bodyDiv w:val="1"/>
      <w:marLeft w:val="0"/>
      <w:marRight w:val="0"/>
      <w:marTop w:val="0"/>
      <w:marBottom w:val="0"/>
      <w:divBdr>
        <w:top w:val="none" w:sz="0" w:space="0" w:color="auto"/>
        <w:left w:val="none" w:sz="0" w:space="0" w:color="auto"/>
        <w:bottom w:val="none" w:sz="0" w:space="0" w:color="auto"/>
        <w:right w:val="none" w:sz="0" w:space="0" w:color="auto"/>
      </w:divBdr>
      <w:divsChild>
        <w:div w:id="1023239884">
          <w:marLeft w:val="0"/>
          <w:marRight w:val="0"/>
          <w:marTop w:val="0"/>
          <w:marBottom w:val="0"/>
          <w:divBdr>
            <w:top w:val="none" w:sz="0" w:space="0" w:color="auto"/>
            <w:left w:val="none" w:sz="0" w:space="0" w:color="auto"/>
            <w:bottom w:val="none" w:sz="0" w:space="0" w:color="auto"/>
            <w:right w:val="none" w:sz="0" w:space="0" w:color="auto"/>
          </w:divBdr>
        </w:div>
      </w:divsChild>
    </w:div>
    <w:div w:id="1347320089">
      <w:bodyDiv w:val="1"/>
      <w:marLeft w:val="0"/>
      <w:marRight w:val="0"/>
      <w:marTop w:val="0"/>
      <w:marBottom w:val="0"/>
      <w:divBdr>
        <w:top w:val="none" w:sz="0" w:space="0" w:color="auto"/>
        <w:left w:val="none" w:sz="0" w:space="0" w:color="auto"/>
        <w:bottom w:val="none" w:sz="0" w:space="0" w:color="auto"/>
        <w:right w:val="none" w:sz="0" w:space="0" w:color="auto"/>
      </w:divBdr>
      <w:divsChild>
        <w:div w:id="1176070620">
          <w:marLeft w:val="0"/>
          <w:marRight w:val="0"/>
          <w:marTop w:val="0"/>
          <w:marBottom w:val="0"/>
          <w:divBdr>
            <w:top w:val="none" w:sz="0" w:space="0" w:color="auto"/>
            <w:left w:val="none" w:sz="0" w:space="0" w:color="auto"/>
            <w:bottom w:val="none" w:sz="0" w:space="0" w:color="auto"/>
            <w:right w:val="none" w:sz="0" w:space="0" w:color="auto"/>
          </w:divBdr>
        </w:div>
      </w:divsChild>
    </w:div>
    <w:div w:id="197363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307</Words>
  <Characters>1844</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Grzeszczuk</dc:creator>
  <cp:keywords/>
  <dc:description/>
  <cp:lastModifiedBy>Bartosz Grzeszczuk</cp:lastModifiedBy>
  <cp:revision>5</cp:revision>
  <cp:lastPrinted>2021-05-07T07:36:00Z</cp:lastPrinted>
  <dcterms:created xsi:type="dcterms:W3CDTF">2021-06-15T18:30:00Z</dcterms:created>
  <dcterms:modified xsi:type="dcterms:W3CDTF">2021-06-21T09:10:00Z</dcterms:modified>
</cp:coreProperties>
</file>